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B55" w:rsidRPr="00DA6B55" w:rsidRDefault="00DA6B55" w:rsidP="00DA6B55">
      <w:pPr>
        <w:spacing w:line="480" w:lineRule="auto"/>
        <w:rPr>
          <w:rFonts w:ascii="Times New Roman" w:hAnsi="Times New Roman" w:cs="Times New Roman"/>
          <w:sz w:val="24"/>
          <w:szCs w:val="24"/>
        </w:rPr>
      </w:pPr>
    </w:p>
    <w:p w:rsidR="00DA6B55" w:rsidRPr="00DA6B55" w:rsidRDefault="00DA6B55" w:rsidP="00DA6B55">
      <w:pPr>
        <w:spacing w:line="480" w:lineRule="auto"/>
        <w:rPr>
          <w:rFonts w:ascii="Times New Roman" w:hAnsi="Times New Roman" w:cs="Times New Roman"/>
          <w:sz w:val="24"/>
          <w:szCs w:val="24"/>
        </w:rPr>
      </w:pPr>
    </w:p>
    <w:p w:rsidR="00DA6B55" w:rsidRPr="00DA6B55" w:rsidRDefault="00DA6B55" w:rsidP="00DA6B55">
      <w:pPr>
        <w:spacing w:line="480" w:lineRule="auto"/>
        <w:rPr>
          <w:rFonts w:ascii="Times New Roman" w:hAnsi="Times New Roman" w:cs="Times New Roman"/>
          <w:sz w:val="24"/>
          <w:szCs w:val="24"/>
        </w:rPr>
      </w:pPr>
    </w:p>
    <w:p w:rsidR="00DA6B55" w:rsidRPr="00DA6B55" w:rsidRDefault="00DA6B55" w:rsidP="00DA6B55">
      <w:pPr>
        <w:spacing w:line="480" w:lineRule="auto"/>
        <w:rPr>
          <w:rFonts w:ascii="Times New Roman" w:hAnsi="Times New Roman" w:cs="Times New Roman"/>
          <w:sz w:val="24"/>
          <w:szCs w:val="24"/>
        </w:rPr>
      </w:pPr>
    </w:p>
    <w:p w:rsidR="00DA6B55" w:rsidRPr="00DA6B55" w:rsidRDefault="00DA6B55" w:rsidP="00DA6B55">
      <w:pPr>
        <w:spacing w:line="480" w:lineRule="auto"/>
        <w:rPr>
          <w:rFonts w:ascii="Times New Roman" w:hAnsi="Times New Roman" w:cs="Times New Roman"/>
          <w:sz w:val="24"/>
          <w:szCs w:val="24"/>
        </w:rPr>
      </w:pPr>
    </w:p>
    <w:p w:rsidR="00DA6B55" w:rsidRPr="00DA6B55" w:rsidRDefault="00DA6B55" w:rsidP="00DA6B55">
      <w:pPr>
        <w:spacing w:line="480" w:lineRule="auto"/>
        <w:rPr>
          <w:rFonts w:ascii="Times New Roman" w:hAnsi="Times New Roman" w:cs="Times New Roman"/>
          <w:sz w:val="24"/>
          <w:szCs w:val="24"/>
        </w:rPr>
      </w:pPr>
    </w:p>
    <w:p w:rsidR="00DA6B55" w:rsidRPr="00DA6B55" w:rsidRDefault="00DA6B55" w:rsidP="00DA6B55">
      <w:pPr>
        <w:spacing w:line="480" w:lineRule="auto"/>
        <w:jc w:val="center"/>
        <w:rPr>
          <w:rFonts w:ascii="Times New Roman" w:hAnsi="Times New Roman" w:cs="Times New Roman"/>
          <w:sz w:val="24"/>
          <w:szCs w:val="24"/>
        </w:rPr>
      </w:pPr>
      <w:r w:rsidRPr="00DA6B55">
        <w:rPr>
          <w:rFonts w:ascii="Times New Roman" w:hAnsi="Times New Roman" w:cs="Times New Roman"/>
          <w:sz w:val="24"/>
          <w:szCs w:val="24"/>
        </w:rPr>
        <w:t>Cultural Do’s and Taboos</w:t>
      </w:r>
    </w:p>
    <w:p w:rsidR="00DA6B55" w:rsidRPr="00DA6B55" w:rsidRDefault="00DA6B55" w:rsidP="00DA6B55">
      <w:pPr>
        <w:spacing w:line="480" w:lineRule="auto"/>
        <w:jc w:val="center"/>
        <w:rPr>
          <w:rFonts w:ascii="Times New Roman" w:hAnsi="Times New Roman" w:cs="Times New Roman"/>
          <w:sz w:val="24"/>
          <w:szCs w:val="24"/>
        </w:rPr>
      </w:pPr>
      <w:r w:rsidRPr="00DA6B55">
        <w:rPr>
          <w:rFonts w:ascii="Times New Roman" w:hAnsi="Times New Roman" w:cs="Times New Roman"/>
          <w:sz w:val="24"/>
          <w:szCs w:val="24"/>
        </w:rPr>
        <w:t>Name of Student</w:t>
      </w:r>
    </w:p>
    <w:p w:rsidR="00DA6B55" w:rsidRPr="00DA6B55" w:rsidRDefault="00DA6B55" w:rsidP="00DA6B55">
      <w:pPr>
        <w:spacing w:line="480" w:lineRule="auto"/>
        <w:jc w:val="center"/>
        <w:rPr>
          <w:rFonts w:ascii="Times New Roman" w:hAnsi="Times New Roman" w:cs="Times New Roman"/>
          <w:sz w:val="24"/>
          <w:szCs w:val="24"/>
        </w:rPr>
      </w:pPr>
      <w:r w:rsidRPr="00DA6B55">
        <w:rPr>
          <w:rFonts w:ascii="Times New Roman" w:hAnsi="Times New Roman" w:cs="Times New Roman"/>
          <w:sz w:val="24"/>
          <w:szCs w:val="24"/>
        </w:rPr>
        <w:t>Name of Institution</w:t>
      </w:r>
    </w:p>
    <w:p w:rsidR="00DA6B55" w:rsidRPr="00DA6B55" w:rsidRDefault="00DA6B55" w:rsidP="00DA6B55">
      <w:pPr>
        <w:spacing w:line="480" w:lineRule="auto"/>
        <w:jc w:val="center"/>
        <w:rPr>
          <w:rFonts w:ascii="Times New Roman" w:hAnsi="Times New Roman" w:cs="Times New Roman"/>
          <w:sz w:val="24"/>
          <w:szCs w:val="24"/>
        </w:rPr>
      </w:pPr>
      <w:r w:rsidRPr="00DA6B55">
        <w:rPr>
          <w:rFonts w:ascii="Times New Roman" w:hAnsi="Times New Roman" w:cs="Times New Roman"/>
          <w:sz w:val="24"/>
          <w:szCs w:val="24"/>
        </w:rPr>
        <w:t>Date</w:t>
      </w:r>
    </w:p>
    <w:p w:rsidR="00DA6B55" w:rsidRPr="00DA6B55" w:rsidRDefault="00DA6B55" w:rsidP="00DA6B55">
      <w:pPr>
        <w:spacing w:line="480" w:lineRule="auto"/>
        <w:jc w:val="center"/>
        <w:rPr>
          <w:rFonts w:ascii="Times New Roman" w:hAnsi="Times New Roman" w:cs="Times New Roman"/>
          <w:sz w:val="24"/>
          <w:szCs w:val="24"/>
        </w:rPr>
      </w:pPr>
      <w:r w:rsidRPr="00DA6B55">
        <w:rPr>
          <w:rFonts w:ascii="Times New Roman" w:hAnsi="Times New Roman" w:cs="Times New Roman"/>
          <w:sz w:val="24"/>
          <w:szCs w:val="24"/>
        </w:rPr>
        <w:t xml:space="preserve"> </w:t>
      </w:r>
      <w:r w:rsidRPr="00DA6B55">
        <w:rPr>
          <w:rFonts w:ascii="Times New Roman" w:hAnsi="Times New Roman" w:cs="Times New Roman"/>
          <w:sz w:val="24"/>
          <w:szCs w:val="24"/>
        </w:rPr>
        <w:br w:type="page"/>
      </w:r>
    </w:p>
    <w:p w:rsidR="00000000" w:rsidRPr="00DA6B55" w:rsidRDefault="00901767" w:rsidP="00DA6B55">
      <w:pPr>
        <w:spacing w:line="480" w:lineRule="auto"/>
        <w:ind w:firstLine="720"/>
        <w:rPr>
          <w:rFonts w:ascii="Times New Roman" w:hAnsi="Times New Roman" w:cs="Times New Roman"/>
          <w:sz w:val="24"/>
          <w:szCs w:val="24"/>
        </w:rPr>
      </w:pPr>
      <w:r w:rsidRPr="00DA6B55">
        <w:rPr>
          <w:rFonts w:ascii="Times New Roman" w:hAnsi="Times New Roman" w:cs="Times New Roman"/>
          <w:sz w:val="24"/>
          <w:szCs w:val="24"/>
        </w:rPr>
        <w:lastRenderedPageBreak/>
        <w:t xml:space="preserve">The Canadian culture places significant value on egalitarianism which highlights a form of interdependence among and towards its inhabitants. This culminates into a lock of overt class distinctions with hierarchical standards established just for convenience. China, on the other hand, accepts inequalities in people with polarized relationships between the subordinate and their superiors. This creates a cultural regime of individuals aspiring for elements that surpass their ranks. The initiative is to define Canada and China across cultural lines. Given the cultural differences between the two nations are numerous and span a lot of topics, evaluation of cultural determinants will follow three aspects; geography, history, and religion. </w:t>
      </w:r>
    </w:p>
    <w:p w:rsidR="0098349A" w:rsidRPr="00DA6B55" w:rsidRDefault="009E3A94" w:rsidP="00DA6B55">
      <w:pPr>
        <w:spacing w:line="480" w:lineRule="auto"/>
        <w:ind w:firstLine="720"/>
        <w:rPr>
          <w:rFonts w:ascii="Times New Roman" w:hAnsi="Times New Roman" w:cs="Times New Roman"/>
          <w:sz w:val="24"/>
          <w:szCs w:val="24"/>
        </w:rPr>
      </w:pPr>
      <w:r w:rsidRPr="00DA6B55">
        <w:rPr>
          <w:rFonts w:ascii="Times New Roman" w:hAnsi="Times New Roman" w:cs="Times New Roman"/>
          <w:sz w:val="24"/>
          <w:szCs w:val="24"/>
        </w:rPr>
        <w:t>The total area of the two countries is almost similar with 9.98 million square kilometers in Canada whereas China has 9.6 million square kilometers. The distribution of population from a total of 1.35 b</w:t>
      </w:r>
      <w:r w:rsidR="00A214DC" w:rsidRPr="00DA6B55">
        <w:rPr>
          <w:rFonts w:ascii="Times New Roman" w:hAnsi="Times New Roman" w:cs="Times New Roman"/>
          <w:sz w:val="24"/>
          <w:szCs w:val="24"/>
        </w:rPr>
        <w:t>illion is distributed to form an area per capita of 7.01 kilometers for every 1000 people in China</w:t>
      </w:r>
      <w:r w:rsidR="0098349A" w:rsidRPr="00DA6B55">
        <w:rPr>
          <w:rFonts w:ascii="Times New Roman" w:hAnsi="Times New Roman" w:cs="Times New Roman"/>
          <w:sz w:val="24"/>
          <w:szCs w:val="24"/>
        </w:rPr>
        <w:t xml:space="preserve"> </w:t>
      </w:r>
      <w:r w:rsidR="00A214DC" w:rsidRPr="00DA6B55">
        <w:rPr>
          <w:rFonts w:ascii="Times New Roman" w:hAnsi="Times New Roman" w:cs="Times New Roman"/>
          <w:sz w:val="24"/>
          <w:szCs w:val="24"/>
        </w:rPr>
        <w:t>.</w:t>
      </w:r>
      <w:r w:rsidR="0098349A" w:rsidRPr="00DA6B55">
        <w:rPr>
          <w:rFonts w:ascii="Times New Roman" w:hAnsi="Times New Roman" w:cs="Times New Roman"/>
          <w:sz w:val="24"/>
          <w:szCs w:val="24"/>
        </w:rPr>
        <w:t xml:space="preserve"> This has instituted a pragmatic culture within the nation where the civilian’s efforts are directed at long term success. This creates a system placing significant value on titles, yet valuing collective success as opposed to individual success.</w:t>
      </w:r>
      <w:r w:rsidR="00A214DC" w:rsidRPr="00DA6B55">
        <w:rPr>
          <w:rFonts w:ascii="Times New Roman" w:hAnsi="Times New Roman" w:cs="Times New Roman"/>
          <w:sz w:val="24"/>
          <w:szCs w:val="24"/>
        </w:rPr>
        <w:t xml:space="preserve"> Canada on the other hand has a population of 35.6 million people, with 90% of them living within 200 kilometers of the border with the United States, and has a population per capita of 273.8 square kilometers for every 1000 people. </w:t>
      </w:r>
      <w:r w:rsidR="0098349A" w:rsidRPr="00DA6B55">
        <w:rPr>
          <w:rFonts w:ascii="Times New Roman" w:hAnsi="Times New Roman" w:cs="Times New Roman"/>
          <w:sz w:val="24"/>
          <w:szCs w:val="24"/>
        </w:rPr>
        <w:t xml:space="preserve">The civilians have more motivation for achievements as opposed to nurturing, thus short-term compensations define the work ethic. Therefore, the culture does not place emphasis on rank, which results into an open and direct communication paradigm. </w:t>
      </w:r>
      <w:r w:rsidR="00A214DC" w:rsidRPr="00DA6B55">
        <w:rPr>
          <w:rFonts w:ascii="Times New Roman" w:hAnsi="Times New Roman" w:cs="Times New Roman"/>
          <w:sz w:val="24"/>
          <w:szCs w:val="24"/>
        </w:rPr>
        <w:t>Canada has the highest landmass of water with 891,163 square kilometers compared to China’s 27,060 square kilometers</w:t>
      </w:r>
      <w:r w:rsidR="00DA6B55" w:rsidRPr="00DA6B55">
        <w:rPr>
          <w:rFonts w:ascii="Times New Roman" w:hAnsi="Times New Roman" w:cs="Times New Roman"/>
          <w:sz w:val="24"/>
          <w:szCs w:val="24"/>
        </w:rPr>
        <w:t xml:space="preserve"> </w:t>
      </w:r>
      <w:sdt>
        <w:sdtPr>
          <w:rPr>
            <w:rFonts w:ascii="Times New Roman" w:hAnsi="Times New Roman" w:cs="Times New Roman"/>
            <w:sz w:val="24"/>
            <w:szCs w:val="24"/>
          </w:rPr>
          <w:id w:val="100530846"/>
          <w:citation/>
        </w:sdtPr>
        <w:sdtContent>
          <w:r w:rsidR="00DA6B55" w:rsidRPr="00DA6B55">
            <w:rPr>
              <w:rFonts w:ascii="Times New Roman" w:hAnsi="Times New Roman" w:cs="Times New Roman"/>
              <w:sz w:val="24"/>
              <w:szCs w:val="24"/>
            </w:rPr>
            <w:fldChar w:fldCharType="begin"/>
          </w:r>
          <w:r w:rsidR="00DA6B55" w:rsidRPr="00DA6B55">
            <w:rPr>
              <w:rFonts w:ascii="Times New Roman" w:hAnsi="Times New Roman" w:cs="Times New Roman"/>
              <w:sz w:val="24"/>
              <w:szCs w:val="24"/>
            </w:rPr>
            <w:instrText xml:space="preserve"> CITATION Foc19 \l 1033 </w:instrText>
          </w:r>
          <w:r w:rsidR="00DA6B55" w:rsidRPr="00DA6B55">
            <w:rPr>
              <w:rFonts w:ascii="Times New Roman" w:hAnsi="Times New Roman" w:cs="Times New Roman"/>
              <w:sz w:val="24"/>
              <w:szCs w:val="24"/>
            </w:rPr>
            <w:fldChar w:fldCharType="separate"/>
          </w:r>
          <w:r w:rsidR="00DA6B55" w:rsidRPr="00DA6B55">
            <w:rPr>
              <w:rFonts w:ascii="Times New Roman" w:hAnsi="Times New Roman" w:cs="Times New Roman"/>
              <w:noProof/>
              <w:sz w:val="24"/>
              <w:szCs w:val="24"/>
            </w:rPr>
            <w:t>(Focus Economics, 2019)</w:t>
          </w:r>
          <w:r w:rsidR="00DA6B55" w:rsidRPr="00DA6B55">
            <w:rPr>
              <w:rFonts w:ascii="Times New Roman" w:hAnsi="Times New Roman" w:cs="Times New Roman"/>
              <w:sz w:val="24"/>
              <w:szCs w:val="24"/>
            </w:rPr>
            <w:fldChar w:fldCharType="end"/>
          </w:r>
        </w:sdtContent>
      </w:sdt>
      <w:r w:rsidR="00A214DC" w:rsidRPr="00DA6B55">
        <w:rPr>
          <w:rFonts w:ascii="Times New Roman" w:hAnsi="Times New Roman" w:cs="Times New Roman"/>
          <w:sz w:val="24"/>
          <w:szCs w:val="24"/>
        </w:rPr>
        <w:t xml:space="preserve">. The lands in Canada are mostly plains with mountains and lowlands, while China is characterized by mountains, high plateaus, desserts, plains, and hills. The Canadian land makes for more agricultural form of living and China benefits from this </w:t>
      </w:r>
      <w:r w:rsidR="00A214DC" w:rsidRPr="00DA6B55">
        <w:rPr>
          <w:rFonts w:ascii="Times New Roman" w:hAnsi="Times New Roman" w:cs="Times New Roman"/>
          <w:sz w:val="24"/>
          <w:szCs w:val="24"/>
        </w:rPr>
        <w:lastRenderedPageBreak/>
        <w:t xml:space="preserve">through trade. China </w:t>
      </w:r>
      <w:r w:rsidR="0098349A" w:rsidRPr="00DA6B55">
        <w:rPr>
          <w:rFonts w:ascii="Times New Roman" w:hAnsi="Times New Roman" w:cs="Times New Roman"/>
          <w:sz w:val="24"/>
          <w:szCs w:val="24"/>
        </w:rPr>
        <w:t>absorbed $4.7 billion of Canadian agri-food and agricultural products in the year 2014 alone.</w:t>
      </w:r>
    </w:p>
    <w:p w:rsidR="003D2EE2" w:rsidRPr="00DA6B55" w:rsidRDefault="003D2EE2" w:rsidP="00DA6B55">
      <w:pPr>
        <w:spacing w:line="480" w:lineRule="auto"/>
        <w:ind w:firstLine="720"/>
        <w:rPr>
          <w:rFonts w:ascii="Times New Roman" w:hAnsi="Times New Roman" w:cs="Times New Roman"/>
          <w:sz w:val="24"/>
          <w:szCs w:val="24"/>
        </w:rPr>
      </w:pPr>
      <w:r w:rsidRPr="00DA6B55">
        <w:rPr>
          <w:rFonts w:ascii="Times New Roman" w:hAnsi="Times New Roman" w:cs="Times New Roman"/>
          <w:sz w:val="24"/>
          <w:szCs w:val="24"/>
        </w:rPr>
        <w:t>Ancient Chinese history and culture can be traced back five thousand years ago. Their history is filled with diversity and variety. Their architectural traditions gained respect all over the world. The unique identity of the Chinese history is marked with influential politics, philosophy, language, and literature. This has culminated into a restrained society</w:t>
      </w:r>
      <w:r w:rsidR="00DA6B55" w:rsidRPr="00DA6B55">
        <w:rPr>
          <w:rFonts w:ascii="Times New Roman" w:hAnsi="Times New Roman" w:cs="Times New Roman"/>
          <w:sz w:val="24"/>
          <w:szCs w:val="24"/>
        </w:rPr>
        <w:t xml:space="preserve"> </w:t>
      </w:r>
      <w:sdt>
        <w:sdtPr>
          <w:rPr>
            <w:rFonts w:ascii="Times New Roman" w:hAnsi="Times New Roman" w:cs="Times New Roman"/>
            <w:sz w:val="24"/>
            <w:szCs w:val="24"/>
          </w:rPr>
          <w:id w:val="100530847"/>
          <w:citation/>
        </w:sdtPr>
        <w:sdtContent>
          <w:r w:rsidR="00DA6B55" w:rsidRPr="00DA6B55">
            <w:rPr>
              <w:rFonts w:ascii="Times New Roman" w:hAnsi="Times New Roman" w:cs="Times New Roman"/>
              <w:sz w:val="24"/>
              <w:szCs w:val="24"/>
            </w:rPr>
            <w:fldChar w:fldCharType="begin"/>
          </w:r>
          <w:r w:rsidR="00DA6B55" w:rsidRPr="00DA6B55">
            <w:rPr>
              <w:rFonts w:ascii="Times New Roman" w:hAnsi="Times New Roman" w:cs="Times New Roman"/>
              <w:sz w:val="24"/>
              <w:szCs w:val="24"/>
            </w:rPr>
            <w:instrText xml:space="preserve"> CITATION Tod171 \l 1033 </w:instrText>
          </w:r>
          <w:r w:rsidR="00DA6B55" w:rsidRPr="00DA6B55">
            <w:rPr>
              <w:rFonts w:ascii="Times New Roman" w:hAnsi="Times New Roman" w:cs="Times New Roman"/>
              <w:sz w:val="24"/>
              <w:szCs w:val="24"/>
            </w:rPr>
            <w:fldChar w:fldCharType="separate"/>
          </w:r>
          <w:r w:rsidR="00DA6B55" w:rsidRPr="00DA6B55">
            <w:rPr>
              <w:rFonts w:ascii="Times New Roman" w:hAnsi="Times New Roman" w:cs="Times New Roman"/>
              <w:noProof/>
              <w:sz w:val="24"/>
              <w:szCs w:val="24"/>
            </w:rPr>
            <w:t>(Today Translation , 2017)</w:t>
          </w:r>
          <w:r w:rsidR="00DA6B55" w:rsidRPr="00DA6B55">
            <w:rPr>
              <w:rFonts w:ascii="Times New Roman" w:hAnsi="Times New Roman" w:cs="Times New Roman"/>
              <w:sz w:val="24"/>
              <w:szCs w:val="24"/>
            </w:rPr>
            <w:fldChar w:fldCharType="end"/>
          </w:r>
        </w:sdtContent>
      </w:sdt>
      <w:r w:rsidRPr="00DA6B55">
        <w:rPr>
          <w:rFonts w:ascii="Times New Roman" w:hAnsi="Times New Roman" w:cs="Times New Roman"/>
          <w:sz w:val="24"/>
          <w:szCs w:val="24"/>
        </w:rPr>
        <w:t xml:space="preserve">, with a tendency for pessimism and cynicism. There is lack of emphasis on leisure time, and the culture praises control over any form of gratification of their desires. </w:t>
      </w:r>
      <w:r w:rsidR="00CE2CF1" w:rsidRPr="00DA6B55">
        <w:rPr>
          <w:rFonts w:ascii="Times New Roman" w:hAnsi="Times New Roman" w:cs="Times New Roman"/>
          <w:sz w:val="24"/>
          <w:szCs w:val="24"/>
        </w:rPr>
        <w:t>Their culture is also highly masculine placing high priority on work. Emphasis on education is based on the ranking as the criterion for measuring success. The history of Canada is marked by dominance of French and British colonialism. The latter was the dominant force which laid the stage for the cooperation and compromise culture within the nation. This culminates in a fairly masculine culture, where family and close friends hold high regard. The culture allows for freedom of expression and toleration of ideas and opinions of others. English and French languages form the nature of the cultural landscape and social identity</w:t>
      </w:r>
      <w:r w:rsidR="00DA6B55" w:rsidRPr="00DA6B55">
        <w:rPr>
          <w:rFonts w:ascii="Times New Roman" w:hAnsi="Times New Roman" w:cs="Times New Roman"/>
          <w:sz w:val="24"/>
          <w:szCs w:val="24"/>
        </w:rPr>
        <w:t xml:space="preserve"> </w:t>
      </w:r>
      <w:sdt>
        <w:sdtPr>
          <w:rPr>
            <w:rFonts w:ascii="Times New Roman" w:hAnsi="Times New Roman" w:cs="Times New Roman"/>
            <w:sz w:val="24"/>
            <w:szCs w:val="24"/>
          </w:rPr>
          <w:id w:val="100530848"/>
          <w:citation/>
        </w:sdtPr>
        <w:sdtContent>
          <w:r w:rsidR="00DA6B55" w:rsidRPr="00DA6B55">
            <w:rPr>
              <w:rFonts w:ascii="Times New Roman" w:hAnsi="Times New Roman" w:cs="Times New Roman"/>
              <w:sz w:val="24"/>
              <w:szCs w:val="24"/>
            </w:rPr>
            <w:fldChar w:fldCharType="begin"/>
          </w:r>
          <w:r w:rsidR="00DA6B55" w:rsidRPr="00DA6B55">
            <w:rPr>
              <w:rFonts w:ascii="Times New Roman" w:hAnsi="Times New Roman" w:cs="Times New Roman"/>
              <w:sz w:val="24"/>
              <w:szCs w:val="24"/>
            </w:rPr>
            <w:instrText xml:space="preserve"> CITATION Tod17 \l 1033 </w:instrText>
          </w:r>
          <w:r w:rsidR="00DA6B55" w:rsidRPr="00DA6B55">
            <w:rPr>
              <w:rFonts w:ascii="Times New Roman" w:hAnsi="Times New Roman" w:cs="Times New Roman"/>
              <w:sz w:val="24"/>
              <w:szCs w:val="24"/>
            </w:rPr>
            <w:fldChar w:fldCharType="separate"/>
          </w:r>
          <w:r w:rsidR="00DA6B55" w:rsidRPr="00DA6B55">
            <w:rPr>
              <w:rFonts w:ascii="Times New Roman" w:hAnsi="Times New Roman" w:cs="Times New Roman"/>
              <w:noProof/>
              <w:sz w:val="24"/>
              <w:szCs w:val="24"/>
            </w:rPr>
            <w:t>(Today Translations, 2017)</w:t>
          </w:r>
          <w:r w:rsidR="00DA6B55" w:rsidRPr="00DA6B55">
            <w:rPr>
              <w:rFonts w:ascii="Times New Roman" w:hAnsi="Times New Roman" w:cs="Times New Roman"/>
              <w:sz w:val="24"/>
              <w:szCs w:val="24"/>
            </w:rPr>
            <w:fldChar w:fldCharType="end"/>
          </w:r>
        </w:sdtContent>
      </w:sdt>
      <w:r w:rsidR="00CE2CF1" w:rsidRPr="00DA6B55">
        <w:rPr>
          <w:rFonts w:ascii="Times New Roman" w:hAnsi="Times New Roman" w:cs="Times New Roman"/>
          <w:sz w:val="24"/>
          <w:szCs w:val="24"/>
        </w:rPr>
        <w:t xml:space="preserve">. The identity is shaped by the culture of striving yo attain high standards of performance in all endeavors. The culture is less rule oriented thus culminating in a less expressive culture. </w:t>
      </w:r>
    </w:p>
    <w:p w:rsidR="00DA6B55" w:rsidRPr="00DA6B55" w:rsidRDefault="0098349A" w:rsidP="00DA6B55">
      <w:pPr>
        <w:spacing w:line="480" w:lineRule="auto"/>
        <w:ind w:firstLine="720"/>
        <w:rPr>
          <w:rFonts w:ascii="Times New Roman" w:hAnsi="Times New Roman" w:cs="Times New Roman"/>
          <w:sz w:val="24"/>
          <w:szCs w:val="24"/>
        </w:rPr>
      </w:pPr>
      <w:r w:rsidRPr="00DA6B55">
        <w:rPr>
          <w:rFonts w:ascii="Times New Roman" w:hAnsi="Times New Roman" w:cs="Times New Roman"/>
          <w:sz w:val="24"/>
          <w:szCs w:val="24"/>
        </w:rPr>
        <w:t xml:space="preserve"> </w:t>
      </w:r>
      <w:r w:rsidR="009570D0" w:rsidRPr="00DA6B55">
        <w:rPr>
          <w:rFonts w:ascii="Times New Roman" w:hAnsi="Times New Roman" w:cs="Times New Roman"/>
          <w:sz w:val="24"/>
          <w:szCs w:val="24"/>
        </w:rPr>
        <w:t xml:space="preserve">Canada has a high percentage of civilians who have no religion. But of those who do, most are either catholic or Christians. The other religions do not equate to percent of the entire population. This contributes to the identification of the culture as a normative society. The people place a lot of emphasis on the establishment of an absolute truth, with a great show of respect for traditions and a relatively small propensity to save for future. The most prevalent religion in China is Taoism, with Buddhism a close second. This is similar to Canada in that both </w:t>
      </w:r>
      <w:r w:rsidR="009570D0" w:rsidRPr="00DA6B55">
        <w:rPr>
          <w:rFonts w:ascii="Times New Roman" w:hAnsi="Times New Roman" w:cs="Times New Roman"/>
          <w:sz w:val="24"/>
          <w:szCs w:val="24"/>
        </w:rPr>
        <w:lastRenderedPageBreak/>
        <w:t>countries have a prevalence of two major religions, with few statistics of the rest</w:t>
      </w:r>
      <w:r w:rsidR="00CE2CF1" w:rsidRPr="00DA6B55">
        <w:rPr>
          <w:rFonts w:ascii="Times New Roman" w:hAnsi="Times New Roman" w:cs="Times New Roman"/>
          <w:sz w:val="24"/>
          <w:szCs w:val="24"/>
        </w:rPr>
        <w:t xml:space="preserve"> </w:t>
      </w:r>
      <w:sdt>
        <w:sdtPr>
          <w:rPr>
            <w:rFonts w:ascii="Times New Roman" w:hAnsi="Times New Roman" w:cs="Times New Roman"/>
            <w:sz w:val="24"/>
            <w:szCs w:val="24"/>
          </w:rPr>
          <w:id w:val="100530845"/>
          <w:citation/>
        </w:sdtPr>
        <w:sdtContent>
          <w:r w:rsidR="00CE2CF1" w:rsidRPr="00DA6B55">
            <w:rPr>
              <w:rFonts w:ascii="Times New Roman" w:hAnsi="Times New Roman" w:cs="Times New Roman"/>
              <w:sz w:val="24"/>
              <w:szCs w:val="24"/>
            </w:rPr>
            <w:fldChar w:fldCharType="begin"/>
          </w:r>
          <w:r w:rsidR="00CE2CF1" w:rsidRPr="00DA6B55">
            <w:rPr>
              <w:rFonts w:ascii="Times New Roman" w:hAnsi="Times New Roman" w:cs="Times New Roman"/>
              <w:sz w:val="24"/>
              <w:szCs w:val="24"/>
            </w:rPr>
            <w:instrText xml:space="preserve"> CITATION BBC18 \l 1033 </w:instrText>
          </w:r>
          <w:r w:rsidR="00CE2CF1" w:rsidRPr="00DA6B55">
            <w:rPr>
              <w:rFonts w:ascii="Times New Roman" w:hAnsi="Times New Roman" w:cs="Times New Roman"/>
              <w:sz w:val="24"/>
              <w:szCs w:val="24"/>
            </w:rPr>
            <w:fldChar w:fldCharType="separate"/>
          </w:r>
          <w:r w:rsidR="00CE2CF1" w:rsidRPr="00DA6B55">
            <w:rPr>
              <w:rFonts w:ascii="Times New Roman" w:hAnsi="Times New Roman" w:cs="Times New Roman"/>
              <w:noProof/>
              <w:sz w:val="24"/>
              <w:szCs w:val="24"/>
            </w:rPr>
            <w:t>(BBC News, 2018)</w:t>
          </w:r>
          <w:r w:rsidR="00CE2CF1" w:rsidRPr="00DA6B55">
            <w:rPr>
              <w:rFonts w:ascii="Times New Roman" w:hAnsi="Times New Roman" w:cs="Times New Roman"/>
              <w:sz w:val="24"/>
              <w:szCs w:val="24"/>
            </w:rPr>
            <w:fldChar w:fldCharType="end"/>
          </w:r>
        </w:sdtContent>
      </w:sdt>
      <w:r w:rsidR="009570D0" w:rsidRPr="00DA6B55">
        <w:rPr>
          <w:rFonts w:ascii="Times New Roman" w:hAnsi="Times New Roman" w:cs="Times New Roman"/>
          <w:sz w:val="24"/>
          <w:szCs w:val="24"/>
        </w:rPr>
        <w:t xml:space="preserve">. The religion influences the pragmatic culture of the Chinese. They hold the notion that the truth is relative, and is dependent on time, context, and situation. </w:t>
      </w:r>
      <w:r w:rsidR="003D2EE2" w:rsidRPr="00DA6B55">
        <w:rPr>
          <w:rFonts w:ascii="Times New Roman" w:hAnsi="Times New Roman" w:cs="Times New Roman"/>
          <w:sz w:val="24"/>
          <w:szCs w:val="24"/>
        </w:rPr>
        <w:t xml:space="preserve">Their culture is also evident of adapting tradition with ease to changed conditions. </w:t>
      </w:r>
    </w:p>
    <w:p w:rsidR="00DA6B55" w:rsidRPr="00DA6B55" w:rsidRDefault="00DA6B55" w:rsidP="00DA6B55">
      <w:pPr>
        <w:spacing w:line="480" w:lineRule="auto"/>
        <w:rPr>
          <w:rFonts w:ascii="Times New Roman" w:hAnsi="Times New Roman" w:cs="Times New Roman"/>
          <w:sz w:val="24"/>
          <w:szCs w:val="24"/>
        </w:rPr>
      </w:pPr>
      <w:r w:rsidRPr="00DA6B55">
        <w:rPr>
          <w:rFonts w:ascii="Times New Roman" w:hAnsi="Times New Roman" w:cs="Times New Roman"/>
          <w:sz w:val="24"/>
          <w:szCs w:val="24"/>
        </w:rPr>
        <w:br w:type="page"/>
      </w:r>
    </w:p>
    <w:sdt>
      <w:sdtPr>
        <w:rPr>
          <w:rFonts w:ascii="Times New Roman" w:hAnsi="Times New Roman" w:cs="Times New Roman"/>
          <w:color w:val="auto"/>
          <w:sz w:val="24"/>
          <w:szCs w:val="24"/>
        </w:rPr>
        <w:id w:val="100530849"/>
        <w:docPartObj>
          <w:docPartGallery w:val="Bibliographies"/>
          <w:docPartUnique/>
        </w:docPartObj>
      </w:sdtPr>
      <w:sdtEndPr>
        <w:rPr>
          <w:rFonts w:eastAsiaTheme="minorEastAsia"/>
          <w:b w:val="0"/>
          <w:bCs w:val="0"/>
          <w:lang w:bidi="ar-SA"/>
        </w:rPr>
      </w:sdtEndPr>
      <w:sdtContent>
        <w:p w:rsidR="00DA6B55" w:rsidRPr="00DA6B55" w:rsidRDefault="00DA6B55" w:rsidP="00DA6B55">
          <w:pPr>
            <w:pStyle w:val="Heading1"/>
            <w:spacing w:line="480" w:lineRule="auto"/>
            <w:jc w:val="center"/>
            <w:rPr>
              <w:rFonts w:ascii="Times New Roman" w:hAnsi="Times New Roman" w:cs="Times New Roman"/>
              <w:color w:val="auto"/>
              <w:sz w:val="24"/>
              <w:szCs w:val="24"/>
            </w:rPr>
          </w:pPr>
          <w:r w:rsidRPr="00DA6B55">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DA6B55" w:rsidRPr="00DA6B55" w:rsidRDefault="00DA6B55" w:rsidP="00DA6B55">
              <w:pPr>
                <w:pStyle w:val="Bibliography"/>
                <w:spacing w:line="480" w:lineRule="auto"/>
                <w:ind w:left="720" w:hanging="720"/>
                <w:rPr>
                  <w:rFonts w:ascii="Times New Roman" w:hAnsi="Times New Roman" w:cs="Times New Roman"/>
                  <w:noProof/>
                  <w:sz w:val="24"/>
                  <w:szCs w:val="24"/>
                </w:rPr>
              </w:pPr>
              <w:r w:rsidRPr="00DA6B55">
                <w:rPr>
                  <w:rFonts w:ascii="Times New Roman" w:hAnsi="Times New Roman" w:cs="Times New Roman"/>
                  <w:sz w:val="24"/>
                  <w:szCs w:val="24"/>
                </w:rPr>
                <w:fldChar w:fldCharType="begin"/>
              </w:r>
              <w:r w:rsidRPr="00DA6B55">
                <w:rPr>
                  <w:rFonts w:ascii="Times New Roman" w:hAnsi="Times New Roman" w:cs="Times New Roman"/>
                  <w:sz w:val="24"/>
                  <w:szCs w:val="24"/>
                </w:rPr>
                <w:instrText xml:space="preserve"> BIBLIOGRAPHY </w:instrText>
              </w:r>
              <w:r w:rsidRPr="00DA6B55">
                <w:rPr>
                  <w:rFonts w:ascii="Times New Roman" w:hAnsi="Times New Roman" w:cs="Times New Roman"/>
                  <w:sz w:val="24"/>
                  <w:szCs w:val="24"/>
                </w:rPr>
                <w:fldChar w:fldCharType="separate"/>
              </w:r>
              <w:r w:rsidRPr="00DA6B55">
                <w:rPr>
                  <w:rFonts w:ascii="Times New Roman" w:hAnsi="Times New Roman" w:cs="Times New Roman"/>
                  <w:noProof/>
                  <w:sz w:val="24"/>
                  <w:szCs w:val="24"/>
                </w:rPr>
                <w:t xml:space="preserve">BBC News. (2018, April 4). </w:t>
              </w:r>
              <w:r w:rsidRPr="00DA6B55">
                <w:rPr>
                  <w:rFonts w:ascii="Times New Roman" w:hAnsi="Times New Roman" w:cs="Times New Roman"/>
                  <w:i/>
                  <w:iCs/>
                  <w:noProof/>
                  <w:sz w:val="24"/>
                  <w:szCs w:val="24"/>
                </w:rPr>
                <w:t>Chiina Country Profile</w:t>
              </w:r>
              <w:r w:rsidRPr="00DA6B55">
                <w:rPr>
                  <w:rFonts w:ascii="Times New Roman" w:hAnsi="Times New Roman" w:cs="Times New Roman"/>
                  <w:noProof/>
                  <w:sz w:val="24"/>
                  <w:szCs w:val="24"/>
                </w:rPr>
                <w:t>. Retrieved July 13, 2019, from BBC News: http://www.bbc.com/news/world-asia-pacific-13017877</w:t>
              </w:r>
            </w:p>
            <w:p w:rsidR="00DA6B55" w:rsidRPr="00DA6B55" w:rsidRDefault="00DA6B55" w:rsidP="00DA6B55">
              <w:pPr>
                <w:pStyle w:val="Bibliography"/>
                <w:spacing w:line="480" w:lineRule="auto"/>
                <w:ind w:left="720" w:hanging="720"/>
                <w:rPr>
                  <w:rFonts w:ascii="Times New Roman" w:hAnsi="Times New Roman" w:cs="Times New Roman"/>
                  <w:noProof/>
                  <w:sz w:val="24"/>
                  <w:szCs w:val="24"/>
                </w:rPr>
              </w:pPr>
              <w:r w:rsidRPr="00DA6B55">
                <w:rPr>
                  <w:rFonts w:ascii="Times New Roman" w:hAnsi="Times New Roman" w:cs="Times New Roman"/>
                  <w:noProof/>
                  <w:sz w:val="24"/>
                  <w:szCs w:val="24"/>
                </w:rPr>
                <w:t xml:space="preserve">Focus Economics. (2019, June 18). </w:t>
              </w:r>
              <w:r w:rsidRPr="00DA6B55">
                <w:rPr>
                  <w:rFonts w:ascii="Times New Roman" w:hAnsi="Times New Roman" w:cs="Times New Roman"/>
                  <w:i/>
                  <w:iCs/>
                  <w:noProof/>
                  <w:sz w:val="24"/>
                  <w:szCs w:val="24"/>
                </w:rPr>
                <w:t>China Econmy - GDP, Inflation, CPI and Interest Rate</w:t>
              </w:r>
              <w:r w:rsidRPr="00DA6B55">
                <w:rPr>
                  <w:rFonts w:ascii="Times New Roman" w:hAnsi="Times New Roman" w:cs="Times New Roman"/>
                  <w:noProof/>
                  <w:sz w:val="24"/>
                  <w:szCs w:val="24"/>
                </w:rPr>
                <w:t>. Retrieved July 13, 2019, from Focus Economics: http://www.focus-economics.com/countries/china</w:t>
              </w:r>
            </w:p>
            <w:p w:rsidR="00DA6B55" w:rsidRPr="00DA6B55" w:rsidRDefault="00DA6B55" w:rsidP="00DA6B55">
              <w:pPr>
                <w:pStyle w:val="Bibliography"/>
                <w:spacing w:line="480" w:lineRule="auto"/>
                <w:ind w:left="720" w:hanging="720"/>
                <w:rPr>
                  <w:rFonts w:ascii="Times New Roman" w:hAnsi="Times New Roman" w:cs="Times New Roman"/>
                  <w:noProof/>
                  <w:sz w:val="24"/>
                  <w:szCs w:val="24"/>
                </w:rPr>
              </w:pPr>
              <w:r w:rsidRPr="00DA6B55">
                <w:rPr>
                  <w:rFonts w:ascii="Times New Roman" w:hAnsi="Times New Roman" w:cs="Times New Roman"/>
                  <w:noProof/>
                  <w:sz w:val="24"/>
                  <w:szCs w:val="24"/>
                </w:rPr>
                <w:t xml:space="preserve">Today Translation . (2017, June 9). </w:t>
              </w:r>
              <w:r w:rsidRPr="00DA6B55">
                <w:rPr>
                  <w:rFonts w:ascii="Times New Roman" w:hAnsi="Times New Roman" w:cs="Times New Roman"/>
                  <w:i/>
                  <w:iCs/>
                  <w:noProof/>
                  <w:sz w:val="24"/>
                  <w:szCs w:val="24"/>
                </w:rPr>
                <w:t>Business Culture and Etiquette in China</w:t>
              </w:r>
              <w:r w:rsidRPr="00DA6B55">
                <w:rPr>
                  <w:rFonts w:ascii="Times New Roman" w:hAnsi="Times New Roman" w:cs="Times New Roman"/>
                  <w:noProof/>
                  <w:sz w:val="24"/>
                  <w:szCs w:val="24"/>
                </w:rPr>
                <w:t xml:space="preserve">. Retrieved July 13, 2019, from Today Translation : from https://www.todaytranslations.com/doing-business-in-china </w:t>
              </w:r>
            </w:p>
            <w:p w:rsidR="00DA6B55" w:rsidRPr="00DA6B55" w:rsidRDefault="00DA6B55" w:rsidP="00DA6B55">
              <w:pPr>
                <w:pStyle w:val="Bibliography"/>
                <w:spacing w:line="480" w:lineRule="auto"/>
                <w:ind w:left="720" w:hanging="720"/>
                <w:rPr>
                  <w:rFonts w:ascii="Times New Roman" w:hAnsi="Times New Roman" w:cs="Times New Roman"/>
                  <w:noProof/>
                  <w:sz w:val="24"/>
                  <w:szCs w:val="24"/>
                </w:rPr>
              </w:pPr>
              <w:r w:rsidRPr="00DA6B55">
                <w:rPr>
                  <w:rFonts w:ascii="Times New Roman" w:hAnsi="Times New Roman" w:cs="Times New Roman"/>
                  <w:noProof/>
                  <w:sz w:val="24"/>
                  <w:szCs w:val="24"/>
                </w:rPr>
                <w:t xml:space="preserve">Today Translations. (2017, June 8). </w:t>
              </w:r>
              <w:r w:rsidRPr="00DA6B55">
                <w:rPr>
                  <w:rFonts w:ascii="Times New Roman" w:hAnsi="Times New Roman" w:cs="Times New Roman"/>
                  <w:i/>
                  <w:iCs/>
                  <w:noProof/>
                  <w:sz w:val="24"/>
                  <w:szCs w:val="24"/>
                </w:rPr>
                <w:t>Business Culture and Etuqiette in Canada</w:t>
              </w:r>
              <w:r w:rsidRPr="00DA6B55">
                <w:rPr>
                  <w:rFonts w:ascii="Times New Roman" w:hAnsi="Times New Roman" w:cs="Times New Roman"/>
                  <w:noProof/>
                  <w:sz w:val="24"/>
                  <w:szCs w:val="24"/>
                </w:rPr>
                <w:t xml:space="preserve">. Retrieved July 13, 2019, from Today Translations: https://www.todaytranslations.com/doing-business-in-canada </w:t>
              </w:r>
            </w:p>
            <w:p w:rsidR="00DA6B55" w:rsidRPr="00DA6B55" w:rsidRDefault="00DA6B55" w:rsidP="00DA6B55">
              <w:pPr>
                <w:spacing w:line="480" w:lineRule="auto"/>
                <w:ind w:left="720" w:hanging="720"/>
                <w:rPr>
                  <w:rFonts w:ascii="Times New Roman" w:hAnsi="Times New Roman" w:cs="Times New Roman"/>
                  <w:sz w:val="24"/>
                  <w:szCs w:val="24"/>
                </w:rPr>
              </w:pPr>
              <w:r w:rsidRPr="00DA6B55">
                <w:rPr>
                  <w:rFonts w:ascii="Times New Roman" w:hAnsi="Times New Roman" w:cs="Times New Roman"/>
                  <w:sz w:val="24"/>
                  <w:szCs w:val="24"/>
                </w:rPr>
                <w:fldChar w:fldCharType="end"/>
              </w:r>
            </w:p>
          </w:sdtContent>
        </w:sdt>
      </w:sdtContent>
    </w:sdt>
    <w:p w:rsidR="00901767" w:rsidRPr="00DA6B55" w:rsidRDefault="00901767" w:rsidP="00DA6B55">
      <w:pPr>
        <w:spacing w:line="480" w:lineRule="auto"/>
        <w:ind w:firstLine="720"/>
        <w:rPr>
          <w:rFonts w:ascii="Times New Roman" w:hAnsi="Times New Roman" w:cs="Times New Roman"/>
          <w:sz w:val="24"/>
          <w:szCs w:val="24"/>
        </w:rPr>
      </w:pPr>
    </w:p>
    <w:sectPr w:rsidR="00901767" w:rsidRPr="00DA6B55" w:rsidSect="00DA6B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15DA" w:rsidRDefault="004E15DA" w:rsidP="00DA6B55">
      <w:pPr>
        <w:spacing w:after="0" w:line="240" w:lineRule="auto"/>
      </w:pPr>
      <w:r>
        <w:separator/>
      </w:r>
    </w:p>
  </w:endnote>
  <w:endnote w:type="continuationSeparator" w:id="1">
    <w:p w:rsidR="004E15DA" w:rsidRDefault="004E15DA" w:rsidP="00DA6B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15DA" w:rsidRDefault="004E15DA" w:rsidP="00DA6B55">
      <w:pPr>
        <w:spacing w:after="0" w:line="240" w:lineRule="auto"/>
      </w:pPr>
      <w:r>
        <w:separator/>
      </w:r>
    </w:p>
  </w:footnote>
  <w:footnote w:type="continuationSeparator" w:id="1">
    <w:p w:rsidR="004E15DA" w:rsidRDefault="004E15DA" w:rsidP="00DA6B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55" w:rsidRPr="00DA6B55" w:rsidRDefault="00DA6B55">
    <w:pPr>
      <w:pStyle w:val="Header"/>
      <w:jc w:val="right"/>
      <w:rPr>
        <w:rFonts w:ascii="Times New Roman" w:hAnsi="Times New Roman" w:cs="Times New Roman"/>
        <w:sz w:val="24"/>
      </w:rPr>
    </w:pPr>
    <w:r w:rsidRPr="00DA6B55">
      <w:rPr>
        <w:rFonts w:ascii="Times New Roman" w:hAnsi="Times New Roman" w:cs="Times New Roman"/>
        <w:sz w:val="24"/>
      </w:rPr>
      <w:t>CULTURAL DO’S AND TABOOS</w:t>
    </w:r>
    <w:r w:rsidRPr="00DA6B55">
      <w:rPr>
        <w:rFonts w:ascii="Times New Roman" w:hAnsi="Times New Roman" w:cs="Times New Roman"/>
        <w:sz w:val="24"/>
      </w:rPr>
      <w:tab/>
    </w:r>
    <w:r w:rsidRPr="00DA6B55">
      <w:rPr>
        <w:rFonts w:ascii="Times New Roman" w:hAnsi="Times New Roman" w:cs="Times New Roman"/>
        <w:sz w:val="24"/>
      </w:rPr>
      <w:tab/>
    </w:r>
    <w:sdt>
      <w:sdtPr>
        <w:rPr>
          <w:rFonts w:ascii="Times New Roman" w:hAnsi="Times New Roman" w:cs="Times New Roman"/>
          <w:sz w:val="24"/>
        </w:rPr>
        <w:id w:val="100530854"/>
        <w:docPartObj>
          <w:docPartGallery w:val="Page Numbers (Top of Page)"/>
          <w:docPartUnique/>
        </w:docPartObj>
      </w:sdtPr>
      <w:sdtContent>
        <w:r w:rsidRPr="00DA6B55">
          <w:rPr>
            <w:rFonts w:ascii="Times New Roman" w:hAnsi="Times New Roman" w:cs="Times New Roman"/>
            <w:sz w:val="24"/>
          </w:rPr>
          <w:fldChar w:fldCharType="begin"/>
        </w:r>
        <w:r w:rsidRPr="00DA6B55">
          <w:rPr>
            <w:rFonts w:ascii="Times New Roman" w:hAnsi="Times New Roman" w:cs="Times New Roman"/>
            <w:sz w:val="24"/>
          </w:rPr>
          <w:instrText xml:space="preserve"> PAGE   \* MERGEFORMAT </w:instrText>
        </w:r>
        <w:r w:rsidRPr="00DA6B55">
          <w:rPr>
            <w:rFonts w:ascii="Times New Roman" w:hAnsi="Times New Roman" w:cs="Times New Roman"/>
            <w:sz w:val="24"/>
          </w:rPr>
          <w:fldChar w:fldCharType="separate"/>
        </w:r>
        <w:r>
          <w:rPr>
            <w:rFonts w:ascii="Times New Roman" w:hAnsi="Times New Roman" w:cs="Times New Roman"/>
            <w:noProof/>
            <w:sz w:val="24"/>
          </w:rPr>
          <w:t>5</w:t>
        </w:r>
        <w:r w:rsidRPr="00DA6B55">
          <w:rPr>
            <w:rFonts w:ascii="Times New Roman" w:hAnsi="Times New Roman" w:cs="Times New Roman"/>
            <w:sz w:val="24"/>
          </w:rPr>
          <w:fldChar w:fldCharType="end"/>
        </w:r>
      </w:sdtContent>
    </w:sdt>
  </w:p>
  <w:p w:rsidR="00DA6B55" w:rsidRPr="00DA6B55" w:rsidRDefault="00DA6B5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55" w:rsidRPr="00DA6B55" w:rsidRDefault="00DA6B55">
    <w:pPr>
      <w:pStyle w:val="Header"/>
      <w:jc w:val="right"/>
      <w:rPr>
        <w:rFonts w:ascii="Times New Roman" w:hAnsi="Times New Roman" w:cs="Times New Roman"/>
        <w:sz w:val="24"/>
      </w:rPr>
    </w:pPr>
    <w:r w:rsidRPr="00DA6B55">
      <w:rPr>
        <w:rFonts w:ascii="Times New Roman" w:hAnsi="Times New Roman" w:cs="Times New Roman"/>
        <w:sz w:val="24"/>
      </w:rPr>
      <w:t xml:space="preserve">Running Head: CULTURAL DO’S AND TABOOS </w:t>
    </w:r>
    <w:r w:rsidRPr="00DA6B55">
      <w:rPr>
        <w:rFonts w:ascii="Times New Roman" w:hAnsi="Times New Roman" w:cs="Times New Roman"/>
        <w:sz w:val="24"/>
      </w:rPr>
      <w:tab/>
    </w:r>
    <w:sdt>
      <w:sdtPr>
        <w:rPr>
          <w:rFonts w:ascii="Times New Roman" w:hAnsi="Times New Roman" w:cs="Times New Roman"/>
          <w:sz w:val="24"/>
        </w:rPr>
        <w:id w:val="100530886"/>
        <w:docPartObj>
          <w:docPartGallery w:val="Page Numbers (Top of Page)"/>
          <w:docPartUnique/>
        </w:docPartObj>
      </w:sdtPr>
      <w:sdtContent>
        <w:r w:rsidRPr="00DA6B55">
          <w:rPr>
            <w:rFonts w:ascii="Times New Roman" w:hAnsi="Times New Roman" w:cs="Times New Roman"/>
            <w:sz w:val="24"/>
          </w:rPr>
          <w:fldChar w:fldCharType="begin"/>
        </w:r>
        <w:r w:rsidRPr="00DA6B55">
          <w:rPr>
            <w:rFonts w:ascii="Times New Roman" w:hAnsi="Times New Roman" w:cs="Times New Roman"/>
            <w:sz w:val="24"/>
          </w:rPr>
          <w:instrText xml:space="preserve"> PAGE   \* MERGEFORMAT </w:instrText>
        </w:r>
        <w:r w:rsidRPr="00DA6B55">
          <w:rPr>
            <w:rFonts w:ascii="Times New Roman" w:hAnsi="Times New Roman" w:cs="Times New Roman"/>
            <w:sz w:val="24"/>
          </w:rPr>
          <w:fldChar w:fldCharType="separate"/>
        </w:r>
        <w:r>
          <w:rPr>
            <w:rFonts w:ascii="Times New Roman" w:hAnsi="Times New Roman" w:cs="Times New Roman"/>
            <w:noProof/>
            <w:sz w:val="24"/>
          </w:rPr>
          <w:t>1</w:t>
        </w:r>
        <w:r w:rsidRPr="00DA6B55">
          <w:rPr>
            <w:rFonts w:ascii="Times New Roman" w:hAnsi="Times New Roman" w:cs="Times New Roman"/>
            <w:sz w:val="24"/>
          </w:rPr>
          <w:fldChar w:fldCharType="end"/>
        </w:r>
      </w:sdtContent>
    </w:sdt>
  </w:p>
  <w:p w:rsidR="00DA6B55" w:rsidRPr="00DA6B55" w:rsidRDefault="00DA6B55">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01767"/>
    <w:rsid w:val="003D2EE2"/>
    <w:rsid w:val="004E15DA"/>
    <w:rsid w:val="00901767"/>
    <w:rsid w:val="009570D0"/>
    <w:rsid w:val="0098349A"/>
    <w:rsid w:val="009E3A94"/>
    <w:rsid w:val="00A214DC"/>
    <w:rsid w:val="00CE2CF1"/>
    <w:rsid w:val="00DA6B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A6B5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2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CF1"/>
    <w:rPr>
      <w:rFonts w:ascii="Tahoma" w:hAnsi="Tahoma" w:cs="Tahoma"/>
      <w:sz w:val="16"/>
      <w:szCs w:val="16"/>
    </w:rPr>
  </w:style>
  <w:style w:type="character" w:customStyle="1" w:styleId="Heading1Char">
    <w:name w:val="Heading 1 Char"/>
    <w:basedOn w:val="DefaultParagraphFont"/>
    <w:link w:val="Heading1"/>
    <w:uiPriority w:val="9"/>
    <w:rsid w:val="00DA6B5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A6B55"/>
  </w:style>
  <w:style w:type="paragraph" w:styleId="Header">
    <w:name w:val="header"/>
    <w:basedOn w:val="Normal"/>
    <w:link w:val="HeaderChar"/>
    <w:uiPriority w:val="99"/>
    <w:unhideWhenUsed/>
    <w:rsid w:val="00DA6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B55"/>
  </w:style>
  <w:style w:type="paragraph" w:styleId="Footer">
    <w:name w:val="footer"/>
    <w:basedOn w:val="Normal"/>
    <w:link w:val="FooterChar"/>
    <w:uiPriority w:val="99"/>
    <w:semiHidden/>
    <w:unhideWhenUsed/>
    <w:rsid w:val="00DA6B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6B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Tod17</b:Tag>
    <b:SourceType>InternetSite</b:SourceType>
    <b:Guid>{79616E35-D5B9-4DDB-A9AC-299BB838CF44}</b:Guid>
    <b:LCID>0</b:LCID>
    <b:Author>
      <b:Author>
        <b:Corporate>Today Translations</b:Corporate>
      </b:Author>
    </b:Author>
    <b:Title>Business Culture and Etuqiette in Canada</b:Title>
    <b:InternetSiteTitle>Today Translations</b:InternetSiteTitle>
    <b:Year>2017</b:Year>
    <b:Month>June</b:Month>
    <b:Day>8</b:Day>
    <b:YearAccessed>2019</b:YearAccessed>
    <b:MonthAccessed>July</b:MonthAccessed>
    <b:DayAccessed>13</b:DayAccessed>
    <b:URL>https://www.todaytranslations.com/doing-business-in-canada </b:URL>
    <b:RefOrder>3</b:RefOrder>
  </b:Source>
  <b:Source>
    <b:Tag>Tod171</b:Tag>
    <b:SourceType>InternetSite</b:SourceType>
    <b:Guid>{C6D2442C-7D73-47F4-8967-252FA995F42A}</b:Guid>
    <b:LCID>0</b:LCID>
    <b:Author>
      <b:Author>
        <b:Corporate>Today Translation </b:Corporate>
      </b:Author>
    </b:Author>
    <b:Title>Business Culture and Etiquette in China</b:Title>
    <b:InternetSiteTitle>Today Translation </b:InternetSiteTitle>
    <b:Year>2017</b:Year>
    <b:Month>June</b:Month>
    <b:Day>9</b:Day>
    <b:YearAccessed>2019</b:YearAccessed>
    <b:MonthAccessed>July</b:MonthAccessed>
    <b:DayAccessed>13</b:DayAccessed>
    <b:URL>from https://www.todaytranslations.com/doing-business-in-china </b:URL>
    <b:RefOrder>2</b:RefOrder>
  </b:Source>
  <b:Source>
    <b:Tag>BBC18</b:Tag>
    <b:SourceType>InternetSite</b:SourceType>
    <b:Guid>{13559276-179B-4DDF-8680-0BC22D92FD6F}</b:Guid>
    <b:LCID>0</b:LCID>
    <b:Author>
      <b:Author>
        <b:Corporate>BBC News</b:Corporate>
      </b:Author>
    </b:Author>
    <b:Title>Chiina Country Profile</b:Title>
    <b:InternetSiteTitle>BBC News</b:InternetSiteTitle>
    <b:Year>2018</b:Year>
    <b:Month>April</b:Month>
    <b:Day>4</b:Day>
    <b:YearAccessed>2019</b:YearAccessed>
    <b:MonthAccessed>July</b:MonthAccessed>
    <b:DayAccessed>13</b:DayAccessed>
    <b:URL>http://www.bbc.com/news/world-asia-pacific-13017877</b:URL>
    <b:RefOrder>4</b:RefOrder>
  </b:Source>
  <b:Source>
    <b:Tag>Foc19</b:Tag>
    <b:SourceType>InternetSite</b:SourceType>
    <b:Guid>{0AA556EA-9D3B-4F8B-B974-333E96C7F0A4}</b:Guid>
    <b:LCID>0</b:LCID>
    <b:Author>
      <b:Author>
        <b:Corporate>Focus Economics</b:Corporate>
      </b:Author>
    </b:Author>
    <b:Title>China Econmy - GDP, Inflation, CPI and Interest Rate</b:Title>
    <b:InternetSiteTitle>Focus Economics</b:InternetSiteTitle>
    <b:Year>2019</b:Year>
    <b:Month>June</b:Month>
    <b:Day>18</b:Day>
    <b:YearAccessed>2019</b:YearAccessed>
    <b:MonthAccessed>July</b:MonthAccessed>
    <b:DayAccessed>13</b:DayAccessed>
    <b:URL>http://www.focus-economics.com/countries/china</b:URL>
    <b:RefOrder>1</b:RefOrder>
  </b:Source>
</b:Sources>
</file>

<file path=customXml/itemProps1.xml><?xml version="1.0" encoding="utf-8"?>
<ds:datastoreItem xmlns:ds="http://schemas.openxmlformats.org/officeDocument/2006/customXml" ds:itemID="{C1D2A6DB-331A-406C-9795-DBACCBD31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5</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2019-07-13T12:26:00Z</dcterms:created>
  <dcterms:modified xsi:type="dcterms:W3CDTF">2019-07-13T14:04:00Z</dcterms:modified>
</cp:coreProperties>
</file>